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9C027E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CD3168" w:rsidRDefault="00CD7369" w:rsidP="00CD3168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CD3168">
        <w:rPr>
          <w:b/>
          <w:bCs/>
          <w:sz w:val="20"/>
          <w:szCs w:val="20"/>
        </w:rPr>
        <w:t>Юридический адрес:</w:t>
      </w:r>
    </w:p>
    <w:p w:rsidR="00CD3168" w:rsidRDefault="00CD3168" w:rsidP="00CD3168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3168" w:rsidP="00CD3168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 w:rsidRPr="009211ED">
        <w:rPr>
          <w:b/>
          <w:bCs/>
          <w:snapToGrid w:val="0"/>
          <w:sz w:val="20"/>
          <w:szCs w:val="20"/>
        </w:rPr>
        <w:tab/>
      </w:r>
      <w:r w:rsidRPr="009211ED">
        <w:rPr>
          <w:b/>
          <w:bCs/>
          <w:snapToGrid w:val="0"/>
          <w:sz w:val="20"/>
          <w:szCs w:val="20"/>
        </w:rPr>
        <w:tab/>
      </w:r>
      <w:r w:rsidRPr="009211ED">
        <w:rPr>
          <w:b/>
          <w:bCs/>
          <w:snapToGrid w:val="0"/>
          <w:sz w:val="20"/>
          <w:szCs w:val="20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A177A3" w:rsidRPr="00353D2F" w:rsidRDefault="0088202F" w:rsidP="00C52839">
      <w:pPr>
        <w:rPr>
          <w:b/>
          <w:bCs/>
          <w:snapToGrid w:val="0"/>
          <w:sz w:val="18"/>
          <w:szCs w:val="18"/>
        </w:rPr>
      </w:pPr>
      <w:r w:rsidRPr="0088202F">
        <w:rPr>
          <w:noProof/>
          <w:color w:val="3366FF"/>
        </w:rPr>
        <w:pict>
          <v:rect id="_x0000_s1032" style="position:absolute;margin-left:-14.7pt;margin-top:8.9pt;width:747.7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0658DD" w:rsidRDefault="000658DD" w:rsidP="00C52839">
      <w:pPr>
        <w:rPr>
          <w:b/>
          <w:bCs/>
          <w:snapToGrid w:val="0"/>
          <w:sz w:val="18"/>
          <w:szCs w:val="18"/>
        </w:rPr>
      </w:pPr>
    </w:p>
    <w:p w:rsidR="009C027E" w:rsidRPr="00F8104C" w:rsidRDefault="009C027E" w:rsidP="009C027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П</w:t>
      </w:r>
      <w:r w:rsidRPr="00F8104C">
        <w:rPr>
          <w:rFonts w:ascii="Arial" w:hAnsi="Arial" w:cs="Arial"/>
          <w:b/>
          <w:i/>
          <w:sz w:val="22"/>
          <w:szCs w:val="22"/>
        </w:rPr>
        <w:t>райс-лист на проживание в гостинице «Губернская», сезон 201</w:t>
      </w:r>
      <w:r w:rsidR="009211ED">
        <w:rPr>
          <w:rFonts w:ascii="Arial" w:hAnsi="Arial" w:cs="Arial"/>
          <w:b/>
          <w:i/>
          <w:sz w:val="22"/>
          <w:szCs w:val="22"/>
        </w:rPr>
        <w:t>8</w:t>
      </w:r>
      <w:r w:rsidRPr="004E28F9">
        <w:rPr>
          <w:rFonts w:ascii="Arial" w:hAnsi="Arial" w:cs="Arial"/>
          <w:b/>
          <w:i/>
          <w:sz w:val="22"/>
          <w:szCs w:val="22"/>
        </w:rPr>
        <w:t>/201</w:t>
      </w:r>
      <w:r w:rsidR="009211ED">
        <w:rPr>
          <w:rFonts w:ascii="Arial" w:hAnsi="Arial" w:cs="Arial"/>
          <w:b/>
          <w:i/>
          <w:sz w:val="22"/>
          <w:szCs w:val="22"/>
        </w:rPr>
        <w:t>9</w:t>
      </w:r>
      <w:r w:rsidRPr="00F8104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г</w:t>
      </w:r>
      <w:r w:rsidRPr="00F8104C">
        <w:rPr>
          <w:rFonts w:ascii="Arial" w:hAnsi="Arial" w:cs="Arial"/>
          <w:b/>
          <w:i/>
          <w:sz w:val="22"/>
          <w:szCs w:val="22"/>
        </w:rPr>
        <w:t>г.</w:t>
      </w:r>
    </w:p>
    <w:p w:rsidR="009C027E" w:rsidRPr="00AD7F78" w:rsidRDefault="009C027E" w:rsidP="009C027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D7F78">
        <w:rPr>
          <w:rFonts w:ascii="Arial" w:hAnsi="Arial" w:cs="Arial"/>
          <w:b/>
          <w:i/>
          <w:sz w:val="20"/>
          <w:szCs w:val="20"/>
        </w:rPr>
        <w:t xml:space="preserve"> (цена указана в рублях в сутки за номер, с завтраком (шведский стол)</w:t>
      </w:r>
      <w:r w:rsidR="009211ED" w:rsidRPr="009211ED">
        <w:rPr>
          <w:rFonts w:ascii="Trebuchet MS" w:hAnsi="Trebuchet MS"/>
          <w:color w:val="2F2E2E"/>
          <w:sz w:val="21"/>
          <w:szCs w:val="21"/>
          <w:shd w:val="clear" w:color="auto" w:fill="FFFFFF"/>
        </w:rPr>
        <w:t xml:space="preserve"> </w:t>
      </w:r>
      <w:r w:rsidR="009211ED" w:rsidRPr="009211ED">
        <w:rPr>
          <w:rFonts w:ascii="Arial" w:hAnsi="Arial" w:cs="Arial"/>
          <w:b/>
          <w:i/>
          <w:sz w:val="20"/>
          <w:szCs w:val="20"/>
        </w:rPr>
        <w:t>+ посещение SPA комплекса до 23:00</w:t>
      </w:r>
      <w:r w:rsidRPr="00AD7F78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"/>
        <w:gridCol w:w="801"/>
        <w:gridCol w:w="895"/>
        <w:gridCol w:w="709"/>
        <w:gridCol w:w="1275"/>
        <w:gridCol w:w="2410"/>
        <w:gridCol w:w="2410"/>
        <w:gridCol w:w="2126"/>
        <w:gridCol w:w="2552"/>
      </w:tblGrid>
      <w:tr w:rsidR="009211ED" w:rsidRPr="009211ED" w:rsidTr="009211E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b/>
                <w:bCs/>
                <w:color w:val="2F2E2E"/>
                <w:sz w:val="21"/>
              </w:rPr>
              <w:t>Категория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b/>
                <w:bCs/>
                <w:color w:val="2F2E2E"/>
                <w:sz w:val="21"/>
              </w:rPr>
              <w:t>Номера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b/>
                <w:bCs/>
                <w:color w:val="2F2E2E"/>
                <w:sz w:val="21"/>
              </w:rPr>
              <w:t>Количество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1ED" w:rsidRPr="009211ED" w:rsidRDefault="009211ED" w:rsidP="009211E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211ED">
              <w:rPr>
                <w:b/>
                <w:sz w:val="20"/>
                <w:szCs w:val="20"/>
              </w:rPr>
              <w:t>Низкий сезон</w:t>
            </w:r>
            <w:r w:rsidRPr="009211ED">
              <w:rPr>
                <w:b/>
                <w:sz w:val="20"/>
                <w:szCs w:val="20"/>
              </w:rPr>
              <w:br/>
              <w:t>26.10.18-18.11.18</w:t>
            </w:r>
          </w:p>
          <w:p w:rsidR="009211ED" w:rsidRPr="009211ED" w:rsidRDefault="009211ED" w:rsidP="009211E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211ED">
              <w:rPr>
                <w:b/>
                <w:sz w:val="20"/>
                <w:szCs w:val="20"/>
              </w:rPr>
              <w:t>09.12.18-29.12.18</w:t>
            </w:r>
          </w:p>
          <w:p w:rsidR="009211ED" w:rsidRPr="009211ED" w:rsidRDefault="009211ED" w:rsidP="009211E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211ED">
              <w:rPr>
                <w:b/>
                <w:sz w:val="20"/>
                <w:szCs w:val="20"/>
              </w:rPr>
              <w:t>08.01.19-15.02.19</w:t>
            </w:r>
          </w:p>
          <w:p w:rsidR="009211ED" w:rsidRPr="009211ED" w:rsidRDefault="009211ED" w:rsidP="009211E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211ED">
              <w:rPr>
                <w:b/>
                <w:sz w:val="20"/>
                <w:szCs w:val="20"/>
              </w:rPr>
              <w:t>01.04.19-15.05.19</w:t>
            </w:r>
            <w:r w:rsidRPr="009211ED">
              <w:rPr>
                <w:b/>
                <w:sz w:val="20"/>
                <w:szCs w:val="20"/>
              </w:rPr>
              <w:br/>
            </w:r>
            <w:proofErr w:type="spellStart"/>
            <w:r w:rsidRPr="009211ED">
              <w:rPr>
                <w:b/>
                <w:sz w:val="20"/>
                <w:szCs w:val="20"/>
              </w:rPr>
              <w:t>буд</w:t>
            </w:r>
            <w:proofErr w:type="spellEnd"/>
            <w:r w:rsidRPr="009211ED">
              <w:rPr>
                <w:b/>
                <w:sz w:val="20"/>
                <w:szCs w:val="20"/>
              </w:rPr>
              <w:t>/</w:t>
            </w:r>
            <w:proofErr w:type="spellStart"/>
            <w:r w:rsidRPr="009211ED">
              <w:rPr>
                <w:b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1ED" w:rsidRPr="009211ED" w:rsidRDefault="009211ED" w:rsidP="009211E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211ED">
              <w:rPr>
                <w:b/>
                <w:sz w:val="20"/>
                <w:szCs w:val="20"/>
              </w:rPr>
              <w:t>Высокий сезон</w:t>
            </w:r>
          </w:p>
          <w:p w:rsidR="009211ED" w:rsidRPr="009211ED" w:rsidRDefault="009211ED" w:rsidP="009211ED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9211ED" w:rsidRPr="009211ED" w:rsidRDefault="009211ED" w:rsidP="009211E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211ED">
              <w:rPr>
                <w:b/>
                <w:sz w:val="20"/>
                <w:szCs w:val="20"/>
              </w:rPr>
              <w:t>18.11.18-09.12.18</w:t>
            </w:r>
            <w:r w:rsidRPr="009211ED">
              <w:rPr>
                <w:b/>
                <w:sz w:val="20"/>
                <w:szCs w:val="20"/>
              </w:rPr>
              <w:br/>
              <w:t>15.02.19-01.04.19</w:t>
            </w:r>
            <w:r w:rsidRPr="009211ED">
              <w:rPr>
                <w:b/>
                <w:sz w:val="20"/>
                <w:szCs w:val="20"/>
              </w:rPr>
              <w:br/>
            </w:r>
            <w:proofErr w:type="spellStart"/>
            <w:r w:rsidRPr="009211ED">
              <w:rPr>
                <w:b/>
                <w:sz w:val="20"/>
                <w:szCs w:val="20"/>
              </w:rPr>
              <w:t>буд</w:t>
            </w:r>
            <w:proofErr w:type="spellEnd"/>
            <w:r w:rsidRPr="009211ED">
              <w:rPr>
                <w:b/>
                <w:sz w:val="20"/>
                <w:szCs w:val="20"/>
              </w:rPr>
              <w:t>/</w:t>
            </w:r>
            <w:proofErr w:type="spellStart"/>
            <w:r w:rsidRPr="009211ED">
              <w:rPr>
                <w:b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1ED" w:rsidRPr="009211ED" w:rsidRDefault="009211ED" w:rsidP="009211E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211ED">
              <w:rPr>
                <w:b/>
                <w:sz w:val="20"/>
                <w:szCs w:val="20"/>
              </w:rPr>
              <w:t>Новый год</w:t>
            </w:r>
            <w:r w:rsidRPr="009211ED">
              <w:rPr>
                <w:b/>
                <w:sz w:val="20"/>
                <w:szCs w:val="20"/>
              </w:rPr>
              <w:br/>
            </w:r>
            <w:r w:rsidRPr="009211ED">
              <w:rPr>
                <w:b/>
                <w:sz w:val="20"/>
                <w:szCs w:val="20"/>
              </w:rPr>
              <w:br/>
              <w:t>29.12.18-08.01.19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1ED" w:rsidRPr="009211ED" w:rsidRDefault="009211ED" w:rsidP="009211E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211ED">
              <w:rPr>
                <w:b/>
                <w:sz w:val="20"/>
                <w:szCs w:val="20"/>
              </w:rPr>
              <w:t>Специальный </w:t>
            </w:r>
            <w:r w:rsidRPr="009211ED">
              <w:rPr>
                <w:b/>
                <w:sz w:val="20"/>
                <w:szCs w:val="20"/>
              </w:rPr>
              <w:br/>
              <w:t>тариф</w:t>
            </w:r>
            <w:r w:rsidRPr="009211ED">
              <w:rPr>
                <w:b/>
                <w:sz w:val="20"/>
                <w:szCs w:val="20"/>
              </w:rPr>
              <w:br/>
              <w:t>22.02.19-25-02-19</w:t>
            </w:r>
          </w:p>
          <w:p w:rsidR="009211ED" w:rsidRPr="009211ED" w:rsidRDefault="009211ED" w:rsidP="009211E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211ED">
              <w:rPr>
                <w:b/>
                <w:sz w:val="20"/>
                <w:szCs w:val="20"/>
              </w:rPr>
              <w:t>07.03.19-10.03.19</w:t>
            </w:r>
          </w:p>
          <w:p w:rsidR="009211ED" w:rsidRPr="009211ED" w:rsidRDefault="009211ED" w:rsidP="009211E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211ED">
              <w:rPr>
                <w:b/>
                <w:sz w:val="20"/>
                <w:szCs w:val="20"/>
              </w:rPr>
              <w:t>22.03.19-01.04.19</w:t>
            </w: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8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8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8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Площадь номеров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8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комн.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8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proofErr w:type="spellStart"/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осн</w:t>
            </w:r>
            <w:proofErr w:type="spellEnd"/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./доп.</w:t>
            </w: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br/>
              <w:t>мест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8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8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8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8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</w:tr>
      <w:tr w:rsidR="009211ED" w:rsidRPr="009211ED" w:rsidTr="009211E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 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401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1+1/1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5100/6200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5400/6600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9100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8000</w:t>
            </w: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201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5800/7000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6200/7400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9600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8600</w:t>
            </w:r>
          </w:p>
        </w:tc>
      </w:tr>
      <w:tr w:rsidR="009211ED" w:rsidRPr="009211ED" w:rsidTr="009211E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proofErr w:type="spellStart"/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Полулюкс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104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7500/9000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8100/9800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11600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10600</w:t>
            </w: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301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1+1/1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302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1+1/1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303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1+1/1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304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2/1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305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2/1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402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1+1/1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spacing w:before="120" w:after="216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 xml:space="preserve">Люкс 2-х </w:t>
            </w:r>
            <w:proofErr w:type="spellStart"/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комн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103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9000/10500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10000/11000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14400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11900</w:t>
            </w:r>
          </w:p>
        </w:tc>
      </w:tr>
      <w:tr w:rsidR="009211ED" w:rsidRPr="009211ED" w:rsidTr="009211E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202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8500/10000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9500/10500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14000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11600</w:t>
            </w: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203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1+1/1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204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2/2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205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2/2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206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2/1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207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2/2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208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2/2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209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2/1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210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2/1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</w:p>
        </w:tc>
      </w:tr>
      <w:tr w:rsidR="009211ED" w:rsidRPr="009211ED" w:rsidTr="009211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Апартаменты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200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9211ED">
              <w:rPr>
                <w:rFonts w:ascii="Trebuchet MS" w:hAnsi="Trebuchet MS"/>
                <w:color w:val="2F2E2E"/>
                <w:sz w:val="21"/>
                <w:szCs w:val="21"/>
              </w:rPr>
              <w:t>2/2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15500/19500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15500/19500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24500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1ED" w:rsidRPr="009211ED" w:rsidRDefault="009211ED" w:rsidP="009211ED">
            <w:pPr>
              <w:jc w:val="center"/>
              <w:rPr>
                <w:rFonts w:ascii="Trebuchet MS" w:hAnsi="Trebuchet MS"/>
                <w:b/>
                <w:color w:val="2F2E2E"/>
                <w:sz w:val="22"/>
                <w:szCs w:val="22"/>
              </w:rPr>
            </w:pPr>
            <w:r w:rsidRPr="009211ED">
              <w:rPr>
                <w:rFonts w:ascii="Trebuchet MS" w:hAnsi="Trebuchet MS"/>
                <w:b/>
                <w:color w:val="2F2E2E"/>
                <w:sz w:val="22"/>
                <w:szCs w:val="22"/>
              </w:rPr>
              <w:t>19500</w:t>
            </w:r>
          </w:p>
        </w:tc>
      </w:tr>
    </w:tbl>
    <w:p w:rsidR="009211ED" w:rsidRPr="009211ED" w:rsidRDefault="009211ED" w:rsidP="009211ED">
      <w:pPr>
        <w:shd w:val="clear" w:color="auto" w:fill="FFFFFF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b/>
          <w:bCs/>
          <w:color w:val="2F2E2E"/>
          <w:sz w:val="21"/>
        </w:rPr>
        <w:lastRenderedPageBreak/>
        <w:t>Расчетный час</w:t>
      </w:r>
    </w:p>
    <w:p w:rsidR="009211ED" w:rsidRPr="009211ED" w:rsidRDefault="009211ED" w:rsidP="009211ED">
      <w:pPr>
        <w:shd w:val="clear" w:color="auto" w:fill="FFFFFF"/>
        <w:spacing w:after="240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color w:val="2F2E2E"/>
          <w:sz w:val="21"/>
          <w:szCs w:val="21"/>
        </w:rPr>
        <w:t>14.00 - выезд, 16.00 - заезд</w:t>
      </w:r>
    </w:p>
    <w:p w:rsidR="009211ED" w:rsidRPr="009211ED" w:rsidRDefault="009211ED" w:rsidP="009211ED">
      <w:pPr>
        <w:shd w:val="clear" w:color="auto" w:fill="FFFFFF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b/>
          <w:bCs/>
          <w:color w:val="2F2E2E"/>
          <w:sz w:val="21"/>
        </w:rPr>
        <w:t xml:space="preserve">Стоимость Новогоднего банкета - дети 5-12 лет - 5700 </w:t>
      </w:r>
      <w:proofErr w:type="spellStart"/>
      <w:r w:rsidRPr="009211ED">
        <w:rPr>
          <w:rFonts w:ascii="Trebuchet MS" w:hAnsi="Trebuchet MS"/>
          <w:b/>
          <w:bCs/>
          <w:color w:val="2F2E2E"/>
          <w:sz w:val="21"/>
        </w:rPr>
        <w:t>руб</w:t>
      </w:r>
      <w:proofErr w:type="spellEnd"/>
      <w:r w:rsidRPr="009211ED">
        <w:rPr>
          <w:rFonts w:ascii="Trebuchet MS" w:hAnsi="Trebuchet MS"/>
          <w:b/>
          <w:bCs/>
          <w:color w:val="2F2E2E"/>
          <w:sz w:val="21"/>
        </w:rPr>
        <w:t>, дети 12-18 лет (без алкоголя) - 11500 руб., взрослые - 13100 руб. Покупка обязательна!</w:t>
      </w:r>
      <w:r w:rsidRPr="009211ED">
        <w:rPr>
          <w:rFonts w:ascii="Trebuchet MS" w:hAnsi="Trebuchet MS"/>
          <w:color w:val="2F2E2E"/>
          <w:sz w:val="21"/>
          <w:szCs w:val="21"/>
        </w:rPr>
        <w:br/>
      </w:r>
      <w:r w:rsidRPr="009211ED">
        <w:rPr>
          <w:rFonts w:ascii="Trebuchet MS" w:hAnsi="Trebuchet MS"/>
          <w:b/>
          <w:bCs/>
          <w:color w:val="2F2E2E"/>
          <w:sz w:val="21"/>
        </w:rPr>
        <w:t xml:space="preserve">Стоимость Рождественской программы  дети 5-12 лет -4000 </w:t>
      </w:r>
      <w:proofErr w:type="spellStart"/>
      <w:r w:rsidRPr="009211ED">
        <w:rPr>
          <w:rFonts w:ascii="Trebuchet MS" w:hAnsi="Trebuchet MS"/>
          <w:b/>
          <w:bCs/>
          <w:color w:val="2F2E2E"/>
          <w:sz w:val="21"/>
        </w:rPr>
        <w:t>руб</w:t>
      </w:r>
      <w:proofErr w:type="spellEnd"/>
      <w:r w:rsidRPr="009211ED">
        <w:rPr>
          <w:rFonts w:ascii="Trebuchet MS" w:hAnsi="Trebuchet MS"/>
          <w:b/>
          <w:bCs/>
          <w:color w:val="2F2E2E"/>
          <w:sz w:val="21"/>
        </w:rPr>
        <w:t>, дети 12-18 лет (без алкоголя) - 7000 руб., взрослые - 8000 руб. Покупка обязательна!</w:t>
      </w:r>
      <w:r w:rsidRPr="009211ED">
        <w:rPr>
          <w:rFonts w:ascii="Trebuchet MS" w:hAnsi="Trebuchet MS"/>
          <w:color w:val="2F2E2E"/>
          <w:sz w:val="21"/>
          <w:szCs w:val="21"/>
        </w:rPr>
        <w:br/>
        <w:t xml:space="preserve">Стоимость посещения Русской бани в Новогоднюю ночь - 3000 </w:t>
      </w:r>
      <w:proofErr w:type="spellStart"/>
      <w:r w:rsidRPr="009211ED">
        <w:rPr>
          <w:rFonts w:ascii="Trebuchet MS" w:hAnsi="Trebuchet MS"/>
          <w:color w:val="2F2E2E"/>
          <w:sz w:val="21"/>
          <w:szCs w:val="21"/>
        </w:rPr>
        <w:t>руб</w:t>
      </w:r>
      <w:proofErr w:type="spellEnd"/>
      <w:r w:rsidRPr="009211ED">
        <w:rPr>
          <w:rFonts w:ascii="Trebuchet MS" w:hAnsi="Trebuchet MS"/>
          <w:color w:val="2F2E2E"/>
          <w:sz w:val="21"/>
          <w:szCs w:val="21"/>
        </w:rPr>
        <w:t xml:space="preserve">/час до 6 чел, доп. место - 800 </w:t>
      </w:r>
      <w:proofErr w:type="spellStart"/>
      <w:r w:rsidRPr="009211ED">
        <w:rPr>
          <w:rFonts w:ascii="Trebuchet MS" w:hAnsi="Trebuchet MS"/>
          <w:color w:val="2F2E2E"/>
          <w:sz w:val="21"/>
          <w:szCs w:val="21"/>
        </w:rPr>
        <w:t>руб</w:t>
      </w:r>
      <w:proofErr w:type="spellEnd"/>
      <w:r w:rsidRPr="009211ED">
        <w:rPr>
          <w:rFonts w:ascii="Trebuchet MS" w:hAnsi="Trebuchet MS"/>
          <w:color w:val="2F2E2E"/>
          <w:sz w:val="21"/>
          <w:szCs w:val="21"/>
        </w:rPr>
        <w:t>/ 1 чел.</w:t>
      </w:r>
    </w:p>
    <w:p w:rsidR="009211ED" w:rsidRPr="009211ED" w:rsidRDefault="009211ED" w:rsidP="009211ED">
      <w:pPr>
        <w:shd w:val="clear" w:color="auto" w:fill="FFFFFF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color w:val="2F2E2E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6"/>
        <w:gridCol w:w="1596"/>
        <w:gridCol w:w="1596"/>
        <w:gridCol w:w="1722"/>
        <w:gridCol w:w="1722"/>
        <w:gridCol w:w="1722"/>
        <w:gridCol w:w="1722"/>
        <w:gridCol w:w="1722"/>
        <w:gridCol w:w="1861"/>
      </w:tblGrid>
      <w:tr w:rsidR="009211ED" w:rsidRPr="009211ED" w:rsidTr="009211ED">
        <w:tc>
          <w:tcPr>
            <w:tcW w:w="0" w:type="auto"/>
            <w:gridSpan w:val="9"/>
            <w:vAlign w:val="center"/>
            <w:hideMark/>
          </w:tcPr>
          <w:p w:rsidR="009211ED" w:rsidRPr="009211ED" w:rsidRDefault="009211ED" w:rsidP="009211ED">
            <w:r w:rsidRPr="009211ED">
              <w:t>В стоимость проживания включен завтрак  (континентальный), посещения SPA комплекса (бильярд, бассейн, хамам, финская сауна)  до 23:00</w:t>
            </w:r>
          </w:p>
        </w:tc>
      </w:tr>
      <w:tr w:rsidR="009211ED" w:rsidRPr="009211ED" w:rsidTr="009211ED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</w:tr>
      <w:tr w:rsidR="009211ED" w:rsidRPr="009211ED" w:rsidTr="009211ED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Доп. Место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Дети  5-12 лет с родителями/ НГ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1000/1500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</w:tr>
      <w:tr w:rsidR="009211ED" w:rsidRPr="009211ED" w:rsidTr="009211E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</w:tr>
      <w:tr w:rsidR="009211ED" w:rsidRPr="009211ED" w:rsidTr="009211E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Взрослые (с 12 лет)/ НГ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1 600/2500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</w:tr>
      <w:tr w:rsidR="009211ED" w:rsidRPr="009211ED" w:rsidTr="009211ED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Дополнительные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</w:tr>
      <w:tr w:rsidR="009211ED" w:rsidRPr="009211ED" w:rsidTr="009211E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Русская баня на дровах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Стоимость посещения – 2 600 руб. в час до 6 чел.    Дополнительно -700 руб./1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</w:tr>
      <w:tr w:rsidR="009211ED" w:rsidRPr="009211ED" w:rsidTr="009211E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>
              <w:t>Парковоч</w:t>
            </w:r>
            <w:r w:rsidRPr="009211ED">
              <w:t>ные места под видеонаблюдением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Для постояльцев гостиницы и посетителей ресторана – 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</w:tr>
      <w:tr w:rsidR="009211ED" w:rsidRPr="009211ED" w:rsidTr="009211E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Аренда Банкетного зала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1 500 руб. за 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</w:tr>
      <w:tr w:rsidR="009211ED" w:rsidRPr="009211ED" w:rsidTr="009211E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Аренда Проектора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2 000 руб. за 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ED" w:rsidRPr="009211ED" w:rsidRDefault="009211ED" w:rsidP="009211ED">
            <w:r w:rsidRPr="009211ED">
              <w:t> </w:t>
            </w:r>
          </w:p>
        </w:tc>
      </w:tr>
    </w:tbl>
    <w:p w:rsidR="009211ED" w:rsidRPr="009211ED" w:rsidRDefault="009211ED" w:rsidP="009211ED">
      <w:pPr>
        <w:shd w:val="clear" w:color="auto" w:fill="FFFFFF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color w:val="2F2E2E"/>
          <w:sz w:val="21"/>
          <w:szCs w:val="21"/>
        </w:rPr>
        <w:t> </w:t>
      </w:r>
    </w:p>
    <w:p w:rsidR="009211ED" w:rsidRPr="009211ED" w:rsidRDefault="009211ED" w:rsidP="009211ED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b/>
          <w:bCs/>
          <w:color w:val="2F2E2E"/>
          <w:sz w:val="21"/>
        </w:rPr>
        <w:t>Дети:</w:t>
      </w:r>
      <w:r w:rsidRPr="009211ED">
        <w:rPr>
          <w:rFonts w:ascii="Trebuchet MS" w:hAnsi="Trebuchet MS"/>
          <w:color w:val="2F2E2E"/>
          <w:sz w:val="21"/>
          <w:szCs w:val="21"/>
        </w:rPr>
        <w:t xml:space="preserve"> на первом этаже оборудована Игровая комната с кукольным домиком, уголком  для рисования,  подростков порадуют игры на  </w:t>
      </w:r>
      <w:proofErr w:type="spellStart"/>
      <w:r w:rsidRPr="009211ED">
        <w:rPr>
          <w:rFonts w:ascii="Trebuchet MS" w:hAnsi="Trebuchet MS"/>
          <w:color w:val="2F2E2E"/>
          <w:sz w:val="21"/>
          <w:szCs w:val="21"/>
        </w:rPr>
        <w:t>видеоприставке</w:t>
      </w:r>
      <w:proofErr w:type="spellEnd"/>
      <w:r w:rsidRPr="009211ED">
        <w:rPr>
          <w:rFonts w:ascii="Trebuchet MS" w:hAnsi="Trebuchet MS"/>
          <w:color w:val="2F2E2E"/>
          <w:sz w:val="21"/>
          <w:szCs w:val="21"/>
        </w:rPr>
        <w:t>.</w:t>
      </w:r>
    </w:p>
    <w:p w:rsidR="009211ED" w:rsidRPr="009211ED" w:rsidRDefault="009211ED" w:rsidP="009211ED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b/>
          <w:bCs/>
          <w:color w:val="2F2E2E"/>
          <w:sz w:val="21"/>
        </w:rPr>
        <w:t>Питание:</w:t>
      </w:r>
      <w:r w:rsidRPr="009211ED">
        <w:rPr>
          <w:rFonts w:ascii="Trebuchet MS" w:hAnsi="Trebuchet MS"/>
          <w:color w:val="2F2E2E"/>
          <w:sz w:val="21"/>
          <w:szCs w:val="21"/>
        </w:rPr>
        <w:t> На 1 этаже нашего отеля располагается Ресторан «Тепло». Уютная и гостеприимная атмосфера, неповторимый стиль, доброжелательный и приветливый персонал – вот отличительные особенности нашего ресторана. На Ваш выбор блюда традиционной русской и европейской кухонь, богатый выбор вин и других напитков. При приготовлении мясных и рыбных блюд используются экологически чистые продукты местных производителей. Изюминкой меню являются блюда из мяса марала, рыбы сибирских рек – хариуса и тайменя. Для наших самых маленьких гостей мы специально разработали детское меню.</w:t>
      </w:r>
    </w:p>
    <w:p w:rsidR="009211ED" w:rsidRPr="009211ED" w:rsidRDefault="009211ED" w:rsidP="009211ED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b/>
          <w:bCs/>
          <w:color w:val="2F2E2E"/>
          <w:sz w:val="21"/>
        </w:rPr>
        <w:t>Размещение с животными:</w:t>
      </w:r>
      <w:r w:rsidRPr="009211ED">
        <w:rPr>
          <w:rFonts w:ascii="Trebuchet MS" w:hAnsi="Trebuchet MS"/>
          <w:color w:val="2F2E2E"/>
          <w:sz w:val="21"/>
          <w:szCs w:val="21"/>
        </w:rPr>
        <w:t> запрещено.</w:t>
      </w:r>
    </w:p>
    <w:p w:rsidR="009211ED" w:rsidRPr="009211ED" w:rsidRDefault="009211ED" w:rsidP="009211ED">
      <w:pPr>
        <w:shd w:val="clear" w:color="auto" w:fill="FFFFFF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b/>
          <w:bCs/>
          <w:color w:val="2F2E2E"/>
          <w:sz w:val="21"/>
        </w:rPr>
        <w:t>Дополнительные  платные услуги:</w:t>
      </w:r>
    </w:p>
    <w:p w:rsidR="009211ED" w:rsidRPr="009211ED" w:rsidRDefault="009211ED" w:rsidP="009211ED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color w:val="2F2E2E"/>
          <w:sz w:val="21"/>
          <w:szCs w:val="21"/>
        </w:rPr>
        <w:t>- Охраняемая автостоянка: 250 руб.  Верхний уровень для постояльцев гостиницы и посетителей ресторана – бесплатно</w:t>
      </w:r>
      <w:r w:rsidRPr="009211ED">
        <w:rPr>
          <w:rFonts w:ascii="Trebuchet MS" w:hAnsi="Trebuchet MS"/>
          <w:color w:val="2F2E2E"/>
          <w:sz w:val="21"/>
          <w:szCs w:val="21"/>
        </w:rPr>
        <w:br/>
        <w:t>- Аренда банкетного зала - 1500 руб./час</w:t>
      </w:r>
      <w:r w:rsidRPr="009211ED">
        <w:rPr>
          <w:rFonts w:ascii="Trebuchet MS" w:hAnsi="Trebuchet MS"/>
          <w:color w:val="2F2E2E"/>
          <w:sz w:val="21"/>
          <w:szCs w:val="21"/>
        </w:rPr>
        <w:br/>
        <w:t>- Аренда проектора: 2000 руб./час</w:t>
      </w:r>
      <w:r w:rsidRPr="009211ED">
        <w:rPr>
          <w:rFonts w:ascii="Trebuchet MS" w:hAnsi="Trebuchet MS"/>
          <w:color w:val="2F2E2E"/>
          <w:sz w:val="21"/>
          <w:szCs w:val="21"/>
        </w:rPr>
        <w:br/>
        <w:t>- Прокат горнолыжного инвентаря</w:t>
      </w:r>
      <w:r w:rsidRPr="009211ED">
        <w:rPr>
          <w:rFonts w:ascii="Trebuchet MS" w:hAnsi="Trebuchet MS"/>
          <w:color w:val="2F2E2E"/>
          <w:sz w:val="21"/>
          <w:szCs w:val="21"/>
        </w:rPr>
        <w:br/>
        <w:t>- Хранение горнолыжного инвентаря - для постояльцев гостиницы данная услуга бесплатна; 50 руб. за сутки для гостей горнолыжного курорта</w:t>
      </w:r>
    </w:p>
    <w:p w:rsidR="009211ED" w:rsidRPr="009211ED" w:rsidRDefault="009211ED" w:rsidP="009211ED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b/>
          <w:bCs/>
          <w:color w:val="2F2E2E"/>
          <w:sz w:val="21"/>
        </w:rPr>
        <w:t>Русская баня на дровах</w:t>
      </w:r>
    </w:p>
    <w:p w:rsidR="009211ED" w:rsidRPr="009211ED" w:rsidRDefault="009211ED" w:rsidP="009211ED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9211ED">
        <w:rPr>
          <w:rFonts w:ascii="Trebuchet MS" w:hAnsi="Trebuchet MS"/>
          <w:color w:val="2F2E2E"/>
          <w:sz w:val="21"/>
          <w:szCs w:val="21"/>
        </w:rPr>
        <w:t xml:space="preserve">2600 </w:t>
      </w:r>
      <w:proofErr w:type="spellStart"/>
      <w:r w:rsidRPr="009211ED">
        <w:rPr>
          <w:rFonts w:ascii="Trebuchet MS" w:hAnsi="Trebuchet MS"/>
          <w:color w:val="2F2E2E"/>
          <w:sz w:val="21"/>
          <w:szCs w:val="21"/>
        </w:rPr>
        <w:t>руб</w:t>
      </w:r>
      <w:proofErr w:type="spellEnd"/>
      <w:r w:rsidRPr="009211ED">
        <w:rPr>
          <w:rFonts w:ascii="Trebuchet MS" w:hAnsi="Trebuchet MS"/>
          <w:color w:val="2F2E2E"/>
          <w:sz w:val="21"/>
          <w:szCs w:val="21"/>
        </w:rPr>
        <w:t xml:space="preserve"> за 1 чес - до 6 чел, дополнительно-700 </w:t>
      </w:r>
      <w:proofErr w:type="spellStart"/>
      <w:r w:rsidRPr="009211ED">
        <w:rPr>
          <w:rFonts w:ascii="Trebuchet MS" w:hAnsi="Trebuchet MS"/>
          <w:color w:val="2F2E2E"/>
          <w:sz w:val="21"/>
          <w:szCs w:val="21"/>
        </w:rPr>
        <w:t>руб</w:t>
      </w:r>
      <w:proofErr w:type="spellEnd"/>
      <w:r w:rsidRPr="009211ED">
        <w:rPr>
          <w:rFonts w:ascii="Trebuchet MS" w:hAnsi="Trebuchet MS"/>
          <w:color w:val="2F2E2E"/>
          <w:sz w:val="21"/>
          <w:szCs w:val="21"/>
        </w:rPr>
        <w:t>/ 1 чел.</w:t>
      </w:r>
    </w:p>
    <w:p w:rsidR="009C027E" w:rsidRPr="005710F5" w:rsidRDefault="009C027E" w:rsidP="009211ED"/>
    <w:sectPr w:rsidR="009C027E" w:rsidRPr="005710F5" w:rsidSect="009211ED">
      <w:pgSz w:w="16838" w:h="11906" w:orient="landscape"/>
      <w:pgMar w:top="454" w:right="720" w:bottom="454" w:left="720" w:header="709" w:footer="709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698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F483F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77A51"/>
    <w:rsid w:val="00880A2B"/>
    <w:rsid w:val="00880B45"/>
    <w:rsid w:val="0088202F"/>
    <w:rsid w:val="00891FE7"/>
    <w:rsid w:val="008E7634"/>
    <w:rsid w:val="009211ED"/>
    <w:rsid w:val="009428BF"/>
    <w:rsid w:val="00981D58"/>
    <w:rsid w:val="00990F3C"/>
    <w:rsid w:val="009C027E"/>
    <w:rsid w:val="009D02E0"/>
    <w:rsid w:val="009F30D4"/>
    <w:rsid w:val="00A177A3"/>
    <w:rsid w:val="00A41032"/>
    <w:rsid w:val="00A5465B"/>
    <w:rsid w:val="00A73EDD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A449F"/>
    <w:rsid w:val="00CD3168"/>
    <w:rsid w:val="00CD7369"/>
    <w:rsid w:val="00CE5CBA"/>
    <w:rsid w:val="00D130B3"/>
    <w:rsid w:val="00D83A08"/>
    <w:rsid w:val="00DB2580"/>
    <w:rsid w:val="00DE0C41"/>
    <w:rsid w:val="00DF0C14"/>
    <w:rsid w:val="00E22F23"/>
    <w:rsid w:val="00E378AD"/>
    <w:rsid w:val="00E96B80"/>
    <w:rsid w:val="00EA72A5"/>
    <w:rsid w:val="00EE3980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5B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  <w:style w:type="paragraph" w:styleId="a8">
    <w:name w:val="No Spacing"/>
    <w:uiPriority w:val="1"/>
    <w:qFormat/>
    <w:rsid w:val="009211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BCA9-B583-4D27-9C6A-D4430902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3874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tanya</cp:lastModifiedBy>
  <cp:revision>3</cp:revision>
  <cp:lastPrinted>2015-11-11T10:59:00Z</cp:lastPrinted>
  <dcterms:created xsi:type="dcterms:W3CDTF">2018-11-07T06:38:00Z</dcterms:created>
  <dcterms:modified xsi:type="dcterms:W3CDTF">2018-11-07T06:47:00Z</dcterms:modified>
</cp:coreProperties>
</file>